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A56700">
      <w:pPr>
        <w:jc w:val="center"/>
        <w:rPr>
          <w:rFonts w:ascii="黑体" w:hAnsi="黑体" w:eastAsia="黑体" w:cs="黑体"/>
          <w:b/>
          <w:bCs/>
          <w:sz w:val="32"/>
          <w:szCs w:val="32"/>
        </w:rPr>
      </w:pPr>
      <w:r>
        <w:rPr>
          <w:rFonts w:hint="eastAsia" w:ascii="黑体" w:hAnsi="黑体" w:eastAsia="黑体" w:cs="黑体"/>
          <w:b/>
          <w:bCs/>
          <w:sz w:val="32"/>
          <w:szCs w:val="32"/>
        </w:rPr>
        <w:t>四川中衡检测技术有限公司</w:t>
      </w:r>
    </w:p>
    <w:p w14:paraId="754BE4E6">
      <w:pPr>
        <w:jc w:val="center"/>
        <w:rPr>
          <w:rFonts w:ascii="黑体" w:hAnsi="黑体" w:eastAsia="黑体" w:cs="黑体"/>
          <w:b/>
          <w:bCs/>
          <w:szCs w:val="21"/>
        </w:rPr>
      </w:pPr>
      <w:r>
        <w:rPr>
          <w:rFonts w:hint="eastAsia" w:ascii="黑体" w:hAnsi="黑体" w:eastAsia="黑体" w:cs="黑体"/>
          <w:b/>
          <w:bCs/>
          <w:sz w:val="32"/>
          <w:szCs w:val="32"/>
        </w:rPr>
        <w:t xml:space="preserve">     报告书信息网上公示内容填报表     </w:t>
      </w:r>
      <w:r>
        <w:rPr>
          <w:rFonts w:hint="eastAsia" w:ascii="黑体" w:hAnsi="黑体" w:eastAsia="黑体" w:cs="黑体"/>
          <w:b/>
          <w:bCs/>
          <w:szCs w:val="21"/>
        </w:rPr>
        <w:t>ZLJL/43-01</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295"/>
        <w:gridCol w:w="1974"/>
        <w:gridCol w:w="1305"/>
        <w:gridCol w:w="2171"/>
      </w:tblGrid>
      <w:tr w14:paraId="02E25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777" w:type="dxa"/>
            <w:vAlign w:val="center"/>
          </w:tcPr>
          <w:p w14:paraId="6D0A4653">
            <w:pPr>
              <w:spacing w:line="360" w:lineRule="exact"/>
              <w:jc w:val="center"/>
              <w:rPr>
                <w:rFonts w:ascii="宋体" w:hAnsi="宋体" w:eastAsia="宋体" w:cs="宋体"/>
                <w:sz w:val="24"/>
              </w:rPr>
            </w:pPr>
            <w:r>
              <w:rPr>
                <w:rFonts w:hint="eastAsia" w:ascii="宋体" w:hAnsi="宋体" w:eastAsia="宋体" w:cs="宋体"/>
                <w:sz w:val="24"/>
              </w:rPr>
              <w:t>报告书名称</w:t>
            </w:r>
          </w:p>
        </w:tc>
        <w:tc>
          <w:tcPr>
            <w:tcW w:w="6745" w:type="dxa"/>
            <w:gridSpan w:val="4"/>
            <w:vAlign w:val="center"/>
          </w:tcPr>
          <w:p w14:paraId="20B49C0E">
            <w:pPr>
              <w:spacing w:line="360" w:lineRule="exact"/>
              <w:jc w:val="center"/>
              <w:rPr>
                <w:rFonts w:ascii="黑体" w:hAnsi="黑体" w:eastAsia="黑体" w:cs="黑体"/>
                <w:b/>
                <w:bCs/>
                <w:sz w:val="24"/>
              </w:rPr>
            </w:pPr>
            <w:r>
              <w:rPr>
                <w:rFonts w:hint="eastAsia" w:ascii="黑体" w:hAnsi="黑体" w:eastAsia="黑体" w:cs="黑体"/>
                <w:b/>
                <w:bCs/>
                <w:sz w:val="24"/>
                <w:lang w:eastAsia="zh-CN"/>
              </w:rPr>
              <w:t>四川中衡检测技术有限公司新建环境分析监测实验室项目职业病危害预评价报告</w:t>
            </w:r>
          </w:p>
        </w:tc>
      </w:tr>
      <w:tr w14:paraId="336C7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777" w:type="dxa"/>
            <w:vAlign w:val="center"/>
          </w:tcPr>
          <w:p w14:paraId="6C0AF312">
            <w:pPr>
              <w:spacing w:line="360" w:lineRule="exact"/>
              <w:jc w:val="center"/>
              <w:rPr>
                <w:rFonts w:ascii="宋体" w:hAnsi="宋体" w:eastAsia="宋体" w:cs="宋体"/>
                <w:sz w:val="24"/>
              </w:rPr>
            </w:pPr>
            <w:r>
              <w:rPr>
                <w:rFonts w:hint="eastAsia" w:ascii="宋体" w:hAnsi="宋体" w:eastAsia="宋体" w:cs="宋体"/>
                <w:sz w:val="24"/>
              </w:rPr>
              <w:t>用人单位名称</w:t>
            </w:r>
          </w:p>
        </w:tc>
        <w:tc>
          <w:tcPr>
            <w:tcW w:w="3269" w:type="dxa"/>
            <w:gridSpan w:val="2"/>
            <w:vAlign w:val="center"/>
          </w:tcPr>
          <w:p w14:paraId="5962FDDA">
            <w:pPr>
              <w:spacing w:line="360" w:lineRule="exact"/>
              <w:jc w:val="center"/>
              <w:rPr>
                <w:rFonts w:ascii="黑体" w:hAnsi="黑体" w:eastAsia="黑体" w:cs="黑体"/>
                <w:b/>
                <w:bCs/>
                <w:sz w:val="24"/>
              </w:rPr>
            </w:pPr>
            <w:r>
              <w:rPr>
                <w:rFonts w:hint="eastAsia" w:ascii="黑体" w:hAnsi="黑体" w:eastAsia="黑体" w:cs="黑体"/>
                <w:b/>
                <w:bCs/>
                <w:sz w:val="24"/>
                <w:lang w:eastAsia="zh-CN"/>
              </w:rPr>
              <w:t>四川中衡检测技术有限公司</w:t>
            </w:r>
          </w:p>
        </w:tc>
        <w:tc>
          <w:tcPr>
            <w:tcW w:w="1305" w:type="dxa"/>
            <w:vAlign w:val="center"/>
          </w:tcPr>
          <w:p w14:paraId="232ECE7D">
            <w:pPr>
              <w:spacing w:line="360" w:lineRule="exact"/>
              <w:jc w:val="center"/>
              <w:rPr>
                <w:rFonts w:ascii="黑体" w:hAnsi="黑体" w:eastAsia="黑体" w:cs="黑体"/>
                <w:b/>
                <w:bCs/>
                <w:sz w:val="24"/>
              </w:rPr>
            </w:pPr>
            <w:r>
              <w:rPr>
                <w:rFonts w:hint="eastAsia" w:ascii="宋体" w:hAnsi="宋体" w:eastAsia="宋体" w:cs="宋体"/>
                <w:sz w:val="24"/>
              </w:rPr>
              <w:t>联系人</w:t>
            </w:r>
          </w:p>
        </w:tc>
        <w:tc>
          <w:tcPr>
            <w:tcW w:w="2171" w:type="dxa"/>
            <w:vAlign w:val="center"/>
          </w:tcPr>
          <w:p w14:paraId="5C69F7DB">
            <w:pPr>
              <w:spacing w:line="360" w:lineRule="exact"/>
              <w:jc w:val="center"/>
              <w:rPr>
                <w:rFonts w:hint="eastAsia" w:ascii="黑体" w:hAnsi="黑体" w:eastAsia="黑体" w:cs="黑体"/>
                <w:b/>
                <w:bCs/>
                <w:sz w:val="24"/>
                <w:lang w:val="en-US" w:eastAsia="zh-CN"/>
              </w:rPr>
            </w:pPr>
            <w:r>
              <w:rPr>
                <w:rFonts w:hint="eastAsia" w:ascii="黑体" w:hAnsi="黑体" w:eastAsia="黑体" w:cs="黑体"/>
                <w:b/>
                <w:bCs/>
                <w:sz w:val="24"/>
                <w:lang w:val="en-US" w:eastAsia="zh-CN"/>
              </w:rPr>
              <w:t>郑老师</w:t>
            </w:r>
            <w:bookmarkStart w:id="0" w:name="_GoBack"/>
            <w:bookmarkEnd w:id="0"/>
          </w:p>
        </w:tc>
      </w:tr>
      <w:tr w14:paraId="04383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777" w:type="dxa"/>
            <w:vAlign w:val="center"/>
          </w:tcPr>
          <w:p w14:paraId="70256923">
            <w:pPr>
              <w:spacing w:line="360" w:lineRule="exact"/>
              <w:jc w:val="center"/>
              <w:rPr>
                <w:rFonts w:ascii="宋体" w:hAnsi="宋体" w:eastAsia="宋体" w:cs="宋体"/>
                <w:sz w:val="24"/>
              </w:rPr>
            </w:pPr>
            <w:r>
              <w:rPr>
                <w:rFonts w:hint="eastAsia" w:ascii="宋体" w:hAnsi="宋体" w:eastAsia="宋体" w:cs="宋体"/>
                <w:sz w:val="24"/>
              </w:rPr>
              <w:t>用人单位地址</w:t>
            </w:r>
          </w:p>
        </w:tc>
        <w:tc>
          <w:tcPr>
            <w:tcW w:w="6745" w:type="dxa"/>
            <w:gridSpan w:val="4"/>
            <w:vAlign w:val="center"/>
          </w:tcPr>
          <w:p w14:paraId="72AEFB15">
            <w:pPr>
              <w:spacing w:line="360" w:lineRule="exact"/>
              <w:jc w:val="center"/>
              <w:rPr>
                <w:rFonts w:hint="eastAsia" w:ascii="黑体" w:hAnsi="黑体" w:eastAsia="黑体" w:cs="黑体"/>
                <w:b/>
                <w:bCs/>
                <w:sz w:val="24"/>
                <w:lang w:val="en-US" w:eastAsia="zh-CN"/>
              </w:rPr>
            </w:pPr>
            <w:r>
              <w:rPr>
                <w:rFonts w:hint="eastAsia" w:ascii="黑体" w:hAnsi="黑体" w:eastAsia="黑体" w:cs="黑体"/>
                <w:b/>
                <w:bCs/>
                <w:sz w:val="24"/>
                <w:lang w:eastAsia="zh-CN"/>
              </w:rPr>
              <w:t>四川省德阳市金沙江西路702号</w:t>
            </w:r>
          </w:p>
        </w:tc>
      </w:tr>
      <w:tr w14:paraId="220F5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1777" w:type="dxa"/>
            <w:vAlign w:val="center"/>
          </w:tcPr>
          <w:p w14:paraId="2A6621A5">
            <w:pPr>
              <w:spacing w:line="360" w:lineRule="exact"/>
              <w:jc w:val="center"/>
              <w:rPr>
                <w:rFonts w:ascii="宋体" w:hAnsi="宋体" w:eastAsia="宋体" w:cs="宋体"/>
                <w:sz w:val="24"/>
              </w:rPr>
            </w:pPr>
            <w:r>
              <w:rPr>
                <w:rFonts w:hint="eastAsia" w:ascii="宋体" w:hAnsi="宋体" w:eastAsia="宋体" w:cs="宋体"/>
                <w:sz w:val="24"/>
              </w:rPr>
              <w:t>技术服务项目组成员</w:t>
            </w:r>
          </w:p>
        </w:tc>
        <w:tc>
          <w:tcPr>
            <w:tcW w:w="6745" w:type="dxa"/>
            <w:gridSpan w:val="4"/>
            <w:vAlign w:val="center"/>
          </w:tcPr>
          <w:p w14:paraId="0DB5494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bCs/>
                <w:sz w:val="24"/>
                <w:lang w:val="en-US" w:eastAsia="zh-CN"/>
              </w:rPr>
            </w:pPr>
            <w:r>
              <w:rPr>
                <w:rFonts w:hint="eastAsia" w:ascii="黑体" w:hAnsi="黑体" w:eastAsia="黑体" w:cs="黑体"/>
                <w:b/>
                <w:bCs/>
                <w:sz w:val="24"/>
                <w:lang w:val="en-US" w:eastAsia="zh-CN"/>
              </w:rPr>
              <w:t>李柯颖、曾涛</w:t>
            </w:r>
          </w:p>
        </w:tc>
      </w:tr>
      <w:tr w14:paraId="69A22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trPr>
        <w:tc>
          <w:tcPr>
            <w:tcW w:w="1777" w:type="dxa"/>
            <w:vAlign w:val="center"/>
          </w:tcPr>
          <w:p w14:paraId="41DFB977">
            <w:pPr>
              <w:spacing w:line="360" w:lineRule="exact"/>
              <w:jc w:val="center"/>
              <w:rPr>
                <w:rFonts w:ascii="宋体" w:hAnsi="宋体" w:eastAsia="宋体" w:cs="宋体"/>
                <w:sz w:val="24"/>
              </w:rPr>
            </w:pPr>
            <w:r>
              <w:rPr>
                <w:rFonts w:hint="eastAsia" w:ascii="宋体" w:hAnsi="宋体" w:eastAsia="宋体" w:cs="宋体"/>
                <w:sz w:val="24"/>
              </w:rPr>
              <w:t>现场调查人员</w:t>
            </w:r>
          </w:p>
        </w:tc>
        <w:tc>
          <w:tcPr>
            <w:tcW w:w="1295" w:type="dxa"/>
            <w:vAlign w:val="center"/>
          </w:tcPr>
          <w:p w14:paraId="7C6CF992">
            <w:pPr>
              <w:spacing w:line="360" w:lineRule="exact"/>
              <w:jc w:val="center"/>
              <w:rPr>
                <w:rFonts w:hint="eastAsia" w:ascii="黑体" w:hAnsi="黑体" w:eastAsia="黑体" w:cs="黑体"/>
                <w:b/>
                <w:bCs/>
                <w:sz w:val="24"/>
                <w:lang w:eastAsia="zh-CN"/>
              </w:rPr>
            </w:pPr>
            <w:r>
              <w:rPr>
                <w:rFonts w:hint="eastAsia"/>
                <w:lang w:val="en-US" w:eastAsia="zh-CN"/>
              </w:rPr>
              <w:t>—</w:t>
            </w:r>
          </w:p>
        </w:tc>
        <w:tc>
          <w:tcPr>
            <w:tcW w:w="1974" w:type="dxa"/>
            <w:vAlign w:val="center"/>
          </w:tcPr>
          <w:p w14:paraId="40AE390B">
            <w:pPr>
              <w:spacing w:line="360" w:lineRule="exact"/>
              <w:jc w:val="center"/>
              <w:rPr>
                <w:rFonts w:ascii="黑体" w:hAnsi="黑体" w:eastAsia="黑体" w:cs="黑体"/>
                <w:b/>
                <w:bCs/>
                <w:sz w:val="24"/>
              </w:rPr>
            </w:pPr>
            <w:r>
              <w:rPr>
                <w:rFonts w:hint="eastAsia" w:ascii="宋体" w:hAnsi="宋体" w:eastAsia="宋体" w:cs="宋体"/>
                <w:sz w:val="24"/>
              </w:rPr>
              <w:t>现场调查时间及照片</w:t>
            </w:r>
          </w:p>
        </w:tc>
        <w:tc>
          <w:tcPr>
            <w:tcW w:w="1305" w:type="dxa"/>
            <w:vAlign w:val="center"/>
          </w:tcPr>
          <w:p w14:paraId="7BF9C2F1">
            <w:pPr>
              <w:pStyle w:val="10"/>
              <w:bidi w:val="0"/>
              <w:rPr>
                <w:rFonts w:hint="default"/>
                <w:lang w:val="en-US" w:eastAsia="zh-CN"/>
              </w:rPr>
            </w:pPr>
            <w:r>
              <w:rPr>
                <w:rFonts w:hint="eastAsia"/>
                <w:lang w:val="en-US" w:eastAsia="zh-CN"/>
              </w:rPr>
              <w:t>—</w:t>
            </w:r>
          </w:p>
        </w:tc>
        <w:tc>
          <w:tcPr>
            <w:tcW w:w="2171" w:type="dxa"/>
            <w:vAlign w:val="center"/>
          </w:tcPr>
          <w:p w14:paraId="2686CB8D">
            <w:pPr>
              <w:pStyle w:val="10"/>
              <w:bidi w:val="0"/>
              <w:rPr>
                <w:rFonts w:hint="eastAsia"/>
                <w:lang w:eastAsia="zh-CN"/>
              </w:rPr>
            </w:pPr>
            <w:r>
              <w:rPr>
                <w:rFonts w:hint="eastAsia"/>
                <w:lang w:val="en-US" w:eastAsia="zh-CN"/>
              </w:rPr>
              <w:t>—</w:t>
            </w:r>
          </w:p>
        </w:tc>
      </w:tr>
      <w:tr w14:paraId="10501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trPr>
        <w:tc>
          <w:tcPr>
            <w:tcW w:w="1777" w:type="dxa"/>
            <w:vAlign w:val="center"/>
          </w:tcPr>
          <w:p w14:paraId="2F461918">
            <w:pPr>
              <w:spacing w:line="360" w:lineRule="exact"/>
              <w:jc w:val="center"/>
              <w:rPr>
                <w:rFonts w:ascii="宋体" w:hAnsi="宋体" w:eastAsia="宋体" w:cs="宋体"/>
                <w:sz w:val="24"/>
              </w:rPr>
            </w:pPr>
            <w:r>
              <w:rPr>
                <w:rFonts w:hint="eastAsia" w:ascii="宋体" w:hAnsi="宋体" w:eastAsia="宋体" w:cs="宋体"/>
                <w:sz w:val="24"/>
              </w:rPr>
              <w:t>现场采样人员</w:t>
            </w:r>
          </w:p>
        </w:tc>
        <w:tc>
          <w:tcPr>
            <w:tcW w:w="1295" w:type="dxa"/>
            <w:vAlign w:val="center"/>
          </w:tcPr>
          <w:p w14:paraId="0E202B34">
            <w:pPr>
              <w:pStyle w:val="10"/>
              <w:bidi w:val="0"/>
              <w:rPr>
                <w:rFonts w:hint="eastAsia"/>
                <w:lang w:eastAsia="zh-CN"/>
              </w:rPr>
            </w:pPr>
            <w:r>
              <w:rPr>
                <w:rFonts w:hint="eastAsia"/>
                <w:lang w:val="en-US" w:eastAsia="zh-CN"/>
              </w:rPr>
              <w:t>—</w:t>
            </w:r>
          </w:p>
        </w:tc>
        <w:tc>
          <w:tcPr>
            <w:tcW w:w="1974" w:type="dxa"/>
            <w:vAlign w:val="center"/>
          </w:tcPr>
          <w:p w14:paraId="296D5D8C">
            <w:pPr>
              <w:spacing w:line="360" w:lineRule="exact"/>
              <w:jc w:val="center"/>
              <w:rPr>
                <w:rFonts w:ascii="宋体" w:hAnsi="宋体" w:eastAsia="宋体" w:cs="宋体"/>
                <w:sz w:val="24"/>
              </w:rPr>
            </w:pPr>
            <w:r>
              <w:rPr>
                <w:rFonts w:hint="eastAsia" w:ascii="宋体" w:hAnsi="宋体" w:eastAsia="宋体" w:cs="宋体"/>
                <w:sz w:val="24"/>
              </w:rPr>
              <w:t>现场采样时间及照片</w:t>
            </w:r>
          </w:p>
        </w:tc>
        <w:tc>
          <w:tcPr>
            <w:tcW w:w="1305" w:type="dxa"/>
            <w:vAlign w:val="center"/>
          </w:tcPr>
          <w:p w14:paraId="772A10DB">
            <w:pPr>
              <w:pStyle w:val="10"/>
              <w:bidi w:val="0"/>
            </w:pPr>
            <w:r>
              <w:rPr>
                <w:rFonts w:hint="eastAsia"/>
                <w:lang w:val="en-US" w:eastAsia="zh-CN"/>
              </w:rPr>
              <w:t>—</w:t>
            </w:r>
          </w:p>
        </w:tc>
        <w:tc>
          <w:tcPr>
            <w:tcW w:w="2171" w:type="dxa"/>
            <w:vAlign w:val="center"/>
          </w:tcPr>
          <w:p w14:paraId="249AEF29">
            <w:pPr>
              <w:pStyle w:val="10"/>
              <w:bidi w:val="0"/>
              <w:rPr>
                <w:rFonts w:hint="eastAsia"/>
                <w:lang w:eastAsia="zh-CN"/>
              </w:rPr>
            </w:pPr>
            <w:r>
              <w:rPr>
                <w:rFonts w:hint="eastAsia"/>
                <w:lang w:val="en-US" w:eastAsia="zh-CN"/>
              </w:rPr>
              <w:t>—</w:t>
            </w:r>
          </w:p>
        </w:tc>
      </w:tr>
      <w:tr w14:paraId="32E51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1777" w:type="dxa"/>
            <w:vAlign w:val="center"/>
          </w:tcPr>
          <w:p w14:paraId="021B2686">
            <w:pPr>
              <w:spacing w:line="360" w:lineRule="exact"/>
              <w:jc w:val="center"/>
              <w:rPr>
                <w:rFonts w:ascii="宋体" w:hAnsi="宋体" w:eastAsia="宋体" w:cs="宋体"/>
                <w:sz w:val="24"/>
              </w:rPr>
            </w:pPr>
            <w:r>
              <w:rPr>
                <w:rFonts w:hint="eastAsia" w:ascii="宋体" w:hAnsi="宋体" w:eastAsia="宋体" w:cs="宋体"/>
                <w:sz w:val="24"/>
              </w:rPr>
              <w:t>现场检测人员</w:t>
            </w:r>
          </w:p>
        </w:tc>
        <w:tc>
          <w:tcPr>
            <w:tcW w:w="1295" w:type="dxa"/>
            <w:vAlign w:val="center"/>
          </w:tcPr>
          <w:p w14:paraId="62C8F3D6">
            <w:pPr>
              <w:pStyle w:val="10"/>
              <w:bidi w:val="0"/>
              <w:rPr>
                <w:rFonts w:hint="eastAsia"/>
                <w:lang w:eastAsia="zh-CN"/>
              </w:rPr>
            </w:pPr>
            <w:r>
              <w:rPr>
                <w:rFonts w:hint="eastAsia"/>
                <w:lang w:val="en-US" w:eastAsia="zh-CN"/>
              </w:rPr>
              <w:t>—</w:t>
            </w:r>
          </w:p>
        </w:tc>
        <w:tc>
          <w:tcPr>
            <w:tcW w:w="1974" w:type="dxa"/>
            <w:vAlign w:val="center"/>
          </w:tcPr>
          <w:p w14:paraId="14B40AAF">
            <w:pPr>
              <w:spacing w:line="360" w:lineRule="exact"/>
              <w:jc w:val="center"/>
              <w:rPr>
                <w:rFonts w:ascii="宋体" w:hAnsi="宋体" w:eastAsia="宋体" w:cs="宋体"/>
                <w:sz w:val="24"/>
              </w:rPr>
            </w:pPr>
            <w:r>
              <w:rPr>
                <w:rFonts w:hint="eastAsia" w:ascii="宋体" w:hAnsi="宋体" w:eastAsia="宋体" w:cs="宋体"/>
                <w:sz w:val="24"/>
              </w:rPr>
              <w:t>现场检测时间及照片</w:t>
            </w:r>
          </w:p>
        </w:tc>
        <w:tc>
          <w:tcPr>
            <w:tcW w:w="1305" w:type="dxa"/>
            <w:vAlign w:val="center"/>
          </w:tcPr>
          <w:p w14:paraId="5D876874">
            <w:pPr>
              <w:pStyle w:val="10"/>
              <w:bidi w:val="0"/>
            </w:pPr>
            <w:r>
              <w:rPr>
                <w:rFonts w:hint="eastAsia"/>
                <w:lang w:val="en-US" w:eastAsia="zh-CN"/>
              </w:rPr>
              <w:t>—</w:t>
            </w:r>
          </w:p>
        </w:tc>
        <w:tc>
          <w:tcPr>
            <w:tcW w:w="2171" w:type="dxa"/>
            <w:vAlign w:val="center"/>
          </w:tcPr>
          <w:p w14:paraId="3EF4C586">
            <w:pPr>
              <w:pStyle w:val="10"/>
              <w:bidi w:val="0"/>
            </w:pPr>
            <w:r>
              <w:rPr>
                <w:rFonts w:hint="eastAsia"/>
                <w:lang w:val="en-US" w:eastAsia="zh-CN"/>
              </w:rPr>
              <w:t>—</w:t>
            </w:r>
          </w:p>
        </w:tc>
      </w:tr>
      <w:tr w14:paraId="4EDEB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777" w:type="dxa"/>
            <w:vAlign w:val="center"/>
          </w:tcPr>
          <w:p w14:paraId="350E9A3C">
            <w:pPr>
              <w:spacing w:line="360" w:lineRule="exact"/>
              <w:jc w:val="center"/>
              <w:rPr>
                <w:rFonts w:ascii="宋体" w:hAnsi="宋体" w:eastAsia="宋体" w:cs="宋体"/>
                <w:sz w:val="24"/>
              </w:rPr>
            </w:pPr>
            <w:r>
              <w:rPr>
                <w:rFonts w:hint="eastAsia" w:ascii="宋体" w:hAnsi="宋体" w:eastAsia="宋体" w:cs="宋体"/>
                <w:sz w:val="24"/>
              </w:rPr>
              <w:t>用人单位陪同人员</w:t>
            </w:r>
          </w:p>
        </w:tc>
        <w:tc>
          <w:tcPr>
            <w:tcW w:w="6745" w:type="dxa"/>
            <w:gridSpan w:val="4"/>
            <w:vAlign w:val="center"/>
          </w:tcPr>
          <w:p w14:paraId="25A4B733">
            <w:pPr>
              <w:spacing w:line="360" w:lineRule="exact"/>
              <w:jc w:val="center"/>
              <w:rPr>
                <w:rFonts w:ascii="黑体" w:hAnsi="黑体" w:eastAsia="黑体" w:cs="黑体"/>
                <w:b/>
                <w:bCs/>
                <w:sz w:val="24"/>
              </w:rPr>
            </w:pPr>
            <w:r>
              <w:rPr>
                <w:rFonts w:hint="eastAsia" w:ascii="黑体" w:hAnsi="黑体" w:eastAsia="黑体" w:cs="黑体"/>
                <w:b/>
                <w:bCs/>
                <w:sz w:val="24"/>
                <w:lang w:val="en-US" w:eastAsia="zh-CN"/>
              </w:rPr>
              <w:t>黄老师</w:t>
            </w:r>
          </w:p>
        </w:tc>
      </w:tr>
    </w:tbl>
    <w:p w14:paraId="5D71C9D4">
      <w:pPr>
        <w:jc w:val="left"/>
        <w:rPr>
          <w:rFonts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1OWE2YTQxZThhY2M4NzhlZjYxYzVlMDAxM2RhODQifQ=="/>
  </w:docVars>
  <w:rsids>
    <w:rsidRoot w:val="004A41F7"/>
    <w:rsid w:val="000302F0"/>
    <w:rsid w:val="0008249C"/>
    <w:rsid w:val="000E7A48"/>
    <w:rsid w:val="001235D0"/>
    <w:rsid w:val="001658F2"/>
    <w:rsid w:val="00171C0A"/>
    <w:rsid w:val="001D595A"/>
    <w:rsid w:val="00345A63"/>
    <w:rsid w:val="003E3AD8"/>
    <w:rsid w:val="003E3F8B"/>
    <w:rsid w:val="004A41F7"/>
    <w:rsid w:val="004C77CF"/>
    <w:rsid w:val="00555CDC"/>
    <w:rsid w:val="005C6918"/>
    <w:rsid w:val="005C77D3"/>
    <w:rsid w:val="005D2ABA"/>
    <w:rsid w:val="00646049"/>
    <w:rsid w:val="006B7A77"/>
    <w:rsid w:val="007A45A8"/>
    <w:rsid w:val="007B7DF4"/>
    <w:rsid w:val="00910D72"/>
    <w:rsid w:val="00943D07"/>
    <w:rsid w:val="0094784C"/>
    <w:rsid w:val="00A23E52"/>
    <w:rsid w:val="00A941B5"/>
    <w:rsid w:val="00AB785F"/>
    <w:rsid w:val="00BD32A4"/>
    <w:rsid w:val="00BD6388"/>
    <w:rsid w:val="00C659CC"/>
    <w:rsid w:val="00CB4FEB"/>
    <w:rsid w:val="00CF0598"/>
    <w:rsid w:val="00D60E72"/>
    <w:rsid w:val="00DA2A92"/>
    <w:rsid w:val="00E66C05"/>
    <w:rsid w:val="00F21327"/>
    <w:rsid w:val="00F76AA4"/>
    <w:rsid w:val="00FF75C8"/>
    <w:rsid w:val="0668519A"/>
    <w:rsid w:val="0B0F5A7C"/>
    <w:rsid w:val="0F8B34B7"/>
    <w:rsid w:val="1153628B"/>
    <w:rsid w:val="13C70450"/>
    <w:rsid w:val="1CA0767F"/>
    <w:rsid w:val="22651546"/>
    <w:rsid w:val="2E76272D"/>
    <w:rsid w:val="3CBC2AF8"/>
    <w:rsid w:val="3E5152E2"/>
    <w:rsid w:val="464A0290"/>
    <w:rsid w:val="466E77A7"/>
    <w:rsid w:val="51971AAE"/>
    <w:rsid w:val="52D47CB5"/>
    <w:rsid w:val="55B46760"/>
    <w:rsid w:val="5EED30CC"/>
    <w:rsid w:val="69344721"/>
    <w:rsid w:val="693B3ADF"/>
    <w:rsid w:val="6A314F3C"/>
    <w:rsid w:val="6BF02543"/>
    <w:rsid w:val="6F5A1075"/>
    <w:rsid w:val="733E7BCC"/>
    <w:rsid w:val="75931DF8"/>
    <w:rsid w:val="76892E55"/>
    <w:rsid w:val="7CB6229B"/>
    <w:rsid w:val="7F465ABA"/>
    <w:rsid w:val="7F500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ody Text Indent 2"/>
    <w:basedOn w:val="1"/>
    <w:next w:val="1"/>
    <w:qFormat/>
    <w:uiPriority w:val="0"/>
    <w:pPr>
      <w:spacing w:line="520" w:lineRule="exact"/>
      <w:ind w:firstLine="964" w:firstLineChars="200"/>
    </w:pPr>
    <w:rPr>
      <w:kern w:val="28"/>
    </w:rPr>
  </w:style>
  <w:style w:type="paragraph" w:styleId="4">
    <w:name w:val="Balloon Text"/>
    <w:basedOn w:val="1"/>
    <w:link w:val="13"/>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02表格"/>
    <w:qFormat/>
    <w:uiPriority w:val="0"/>
    <w:pPr>
      <w:widowControl w:val="0"/>
      <w:snapToGrid w:val="0"/>
      <w:spacing w:line="240" w:lineRule="atLeast"/>
      <w:jc w:val="center"/>
    </w:pPr>
    <w:rPr>
      <w:rFonts w:ascii="Times New Roman" w:hAnsi="Times New Roman" w:eastAsia="仿宋_GB2312" w:cs="Times New Roman"/>
      <w:snapToGrid w:val="0"/>
      <w:kern w:val="21"/>
      <w:sz w:val="24"/>
      <w:szCs w:val="24"/>
    </w:rPr>
  </w:style>
  <w:style w:type="character" w:customStyle="1" w:styleId="11">
    <w:name w:val="页眉 Char"/>
    <w:basedOn w:val="9"/>
    <w:link w:val="6"/>
    <w:qFormat/>
    <w:uiPriority w:val="0"/>
    <w:rPr>
      <w:kern w:val="2"/>
      <w:sz w:val="18"/>
      <w:szCs w:val="18"/>
    </w:rPr>
  </w:style>
  <w:style w:type="character" w:customStyle="1" w:styleId="12">
    <w:name w:val="页脚 Char"/>
    <w:basedOn w:val="9"/>
    <w:link w:val="5"/>
    <w:qFormat/>
    <w:uiPriority w:val="0"/>
    <w:rPr>
      <w:kern w:val="2"/>
      <w:sz w:val="18"/>
      <w:szCs w:val="18"/>
    </w:rPr>
  </w:style>
  <w:style w:type="character" w:customStyle="1" w:styleId="13">
    <w:name w:val="批注框文本 Char"/>
    <w:basedOn w:val="9"/>
    <w:link w:val="4"/>
    <w:qFormat/>
    <w:uiPriority w:val="0"/>
    <w:rPr>
      <w:kern w:val="2"/>
      <w:sz w:val="18"/>
      <w:szCs w:val="18"/>
    </w:rPr>
  </w:style>
  <w:style w:type="paragraph" w:customStyle="1" w:styleId="14">
    <w:name w:val="报告正文"/>
    <w:basedOn w:val="1"/>
    <w:qFormat/>
    <w:uiPriority w:val="0"/>
    <w:pPr>
      <w:adjustRightInd w:val="0"/>
      <w:snapToGrid w:val="0"/>
      <w:spacing w:line="520" w:lineRule="exact"/>
      <w:ind w:firstLine="624" w:firstLineChars="200"/>
    </w:pPr>
    <w:rPr>
      <w:rFonts w:ascii="仿宋_GB2312" w:eastAsia="仿宋_GB2312"/>
      <w:spacing w:val="16"/>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190</Words>
  <Characters>201</Characters>
  <Lines>2</Lines>
  <Paragraphs>1</Paragraphs>
  <TotalTime>0</TotalTime>
  <ScaleCrop>false</ScaleCrop>
  <LinksUpToDate>false</LinksUpToDate>
  <CharactersWithSpaces>211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2021-01-20T06:16:00Z</dcterms:created>
  <dc:creator>hjd011</dc:creator>
  <cp:lastModifiedBy>李柯颖</cp:lastModifiedBy>
  <dcterms:modified xsi:type="dcterms:W3CDTF">2025-06-18T07:16:28Z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04606AC8C273499BB8CBB1D49A0EDCED</vt:lpwstr>
  </property>
  <property fmtid="{D5CDD505-2E9C-101B-9397-08002B2CF9AE}" pid="4" name="KSOTemplateDocerSaveRecord">
    <vt:lpwstr>eyJoZGlkIjoiODU1OWE2YTQxZThhY2M4NzhlZjYxYzVlMDAxM2RhODQiLCJ1c2VySWQiOiIzMzM5MTY0ODUifQ==</vt:lpwstr>
  </property>
</Properties>
</file>